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01" w:rsidRPr="00F22678" w:rsidRDefault="001F6C01" w:rsidP="00DD1F35">
      <w:pPr>
        <w:pStyle w:val="21"/>
        <w:rPr>
          <w:sz w:val="28"/>
          <w:szCs w:val="28"/>
        </w:rPr>
      </w:pPr>
      <w:bookmarkStart w:id="0" w:name="_GoBack"/>
      <w:bookmarkEnd w:id="0"/>
      <w:r w:rsidRPr="00F22678">
        <w:rPr>
          <w:sz w:val="28"/>
          <w:szCs w:val="28"/>
        </w:rPr>
        <w:t>ТЕХНИЧЕСКОЕ ЗАДАНИЕ</w:t>
      </w:r>
    </w:p>
    <w:p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C291F6F1F3F147689FEEB65C3C62A9D2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526483755"/>
            <w:placeholder>
              <w:docPart w:val="15F33FBAEE904E3499239CBCD145F952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8419680"/>
                <w:placeholder>
                  <w:docPart w:val="4CB0A2F267FB455F9D1AEF04D3A044C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453848328"/>
                    <w:placeholder>
                      <w:docPart w:val="BB28180C9EC145D7BA0E31B1F55551F8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740596308"/>
                        <w:placeholder>
                          <w:docPart w:val="8AEBFDA80C664C339DF4619D8EA1DDB9"/>
                        </w:placeholder>
                      </w:sdtPr>
                      <w:sdtEndPr/>
                      <w:sdtContent>
                        <w:p w:rsidR="005735D0" w:rsidRPr="00EE444C" w:rsidRDefault="005735D0" w:rsidP="005735D0">
                          <w:pPr>
                            <w:pStyle w:val="ab"/>
                            <w:spacing w:before="120" w:line="240" w:lineRule="auto"/>
                            <w:ind w:firstLine="567"/>
                            <w:jc w:val="both"/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</w:pP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Услуги по техническому диагностированию и экспертизе промышленной безопасности  технологического газового оборудования </w:t>
                          </w:r>
                          <w:r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и зданий </w:t>
                          </w: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>ГРП</w:t>
                          </w:r>
                          <w:r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, </w:t>
                          </w: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подземных </w:t>
                          </w:r>
                          <w:r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и надземных </w:t>
                          </w: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>стальных газопроводов</w:t>
                          </w:r>
                          <w:r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>.</w:t>
                          </w:r>
                        </w:p>
                        <w:p w:rsidR="00135CEA" w:rsidRDefault="005735D0" w:rsidP="005735D0">
                          <w:pPr>
                            <w:spacing w:before="120" w:after="120" w:line="240" w:lineRule="auto"/>
                            <w:ind w:firstLine="567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>Выдача заключений экспертизы промышленной безопасности по проведенному диагностированию.</w:t>
                          </w:r>
                        </w:p>
                      </w:sdtContent>
                    </w:sdt>
                  </w:sdtContent>
                </w:sdt>
              </w:sdtContent>
            </w:sdt>
          </w:sdtContent>
        </w:sdt>
        <w:p w:rsidR="0070487E" w:rsidRPr="00F22678" w:rsidRDefault="00BA7965" w:rsidP="00DD1F35">
          <w:pPr>
            <w:spacing w:after="0" w:line="240" w:lineRule="auto"/>
            <w:ind w:left="360"/>
            <w:jc w:val="center"/>
            <w:rPr>
              <w:rFonts w:ascii="Times New Roman" w:hAnsi="Times New Roman" w:cs="Times New Roman"/>
              <w:bCs/>
            </w:rPr>
          </w:pPr>
        </w:p>
      </w:sdtContent>
    </w:sdt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sdt>
      <w:sdtPr>
        <w:rPr>
          <w:rFonts w:ascii="Times New Roman" w:hAnsi="Times New Roman" w:cs="Times New Roman"/>
          <w:bCs/>
        </w:rPr>
        <w:id w:val="780069537"/>
        <w:placeholder>
          <w:docPart w:val="4B67CFB40CB24F8598110D8998B94532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832438259"/>
            <w:placeholder>
              <w:docPart w:val="911D0A808F9E40FA935238782C41250B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612372561"/>
                <w:placeholder>
                  <w:docPart w:val="F04F0A3145E9498D9EC2A0CA2C88E6D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19142119"/>
                    <w:placeholder>
                      <w:docPart w:val="D77B9FFE198343E1AF117771D08158A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076404399"/>
                        <w:placeholder>
                          <w:docPart w:val="7F880188CC0947D091DE924023CB99B8"/>
                        </w:placeholder>
                      </w:sdtPr>
                      <w:sdtEndPr/>
                      <w:sdtContent>
                        <w:p w:rsidR="00135CEA" w:rsidRDefault="005735D0" w:rsidP="005735D0">
                          <w:pPr>
                            <w:pStyle w:val="ab"/>
                            <w:spacing w:before="120" w:line="240" w:lineRule="auto"/>
                            <w:ind w:firstLine="567"/>
                            <w:jc w:val="both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 xml:space="preserve">Услуги по техническому диагностированию и экспертизе промышленной безопасности опасных производственных объектов систем газораспределения и </w:t>
                          </w:r>
                          <w:proofErr w:type="spellStart"/>
                          <w:r w:rsidRPr="00EE444C">
                            <w:rPr>
                              <w:rFonts w:ascii="Times New Roman" w:eastAsia="Arial Unicode MS" w:hAnsi="Times New Roman" w:cs="Times New Roman"/>
                              <w:sz w:val="24"/>
                              <w:szCs w:val="24"/>
                              <w:lang w:eastAsia="ru-RU"/>
                            </w:rPr>
                            <w:t>газопотребления</w:t>
                          </w:r>
                          <w:proofErr w:type="spellEnd"/>
                        </w:p>
                      </w:sdtContent>
                    </w:sdt>
                  </w:sdtContent>
                </w:sdt>
              </w:sdtContent>
            </w:sdt>
          </w:sdtContent>
        </w:sdt>
        <w:p w:rsidR="00093B84" w:rsidRPr="00F22678" w:rsidRDefault="00BA7965" w:rsidP="00E6224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sdt>
      <w:sdtPr>
        <w:rPr>
          <w:rFonts w:ascii="Times New Roman" w:hAnsi="Times New Roman" w:cs="Times New Roman"/>
          <w:bCs/>
        </w:rPr>
        <w:id w:val="-352196080"/>
        <w:placeholder>
          <w:docPart w:val="DAC917E89D294E58AA7EE0066BD6DA4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571223468"/>
            <w:placeholder>
              <w:docPart w:val="B679F598DB8C4CB88F3965CEE4CEB800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1734380983"/>
                <w:placeholder>
                  <w:docPart w:val="CB4E67B9604C49ACA56135028CC4EFC5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74849786"/>
                    <w:placeholder>
                      <w:docPart w:val="77E6220A699C4A61A2E00F9083F60297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2075079428"/>
                        <w:placeholder>
                          <w:docPart w:val="31251AB64FCE46A6BA8F1DDCFA803ED0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2138447884"/>
                            <w:placeholder>
                              <w:docPart w:val="1B841680E82B45459D5D62A06AC2F62A"/>
                            </w:placeholder>
                          </w:sdtPr>
                          <w:sdtEndPr/>
                          <w:sdtContent>
                            <w:p w:rsidR="00135CEA" w:rsidRDefault="005735D0" w:rsidP="005735D0">
                              <w:pPr>
                                <w:pStyle w:val="ab"/>
                                <w:spacing w:before="120" w:line="240" w:lineRule="auto"/>
                                <w:ind w:firstLine="567"/>
                                <w:jc w:val="both"/>
                                <w:rPr>
                                  <w:rFonts w:ascii="Times New Roman" w:hAnsi="Times New Roman" w:cs="Times New Roman"/>
                                  <w:bCs/>
                                </w:rPr>
                              </w:pPr>
                              <w:r w:rsidRPr="00EE444C"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Стальные подземные газопроводы высокого, среднего и низкого давления, общей протяженностью </w:t>
                              </w:r>
                              <w:r w:rsidRPr="003D512F"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</w:t>
                              </w:r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3, 326</w:t>
                              </w:r>
                              <w:r w:rsidRPr="00EE444C"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км. со сроком эксплуатации 40 лет и более, расположенные на территории Челябинской области. </w:t>
                              </w:r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Надземные газопроводы высокого, среднего и низкого давления, общей протяженностью 51, 571 км со сроком эксплуатации 40 лет и более, расположенные на территории Челябинской области. </w:t>
                              </w:r>
                              <w:r w:rsidRPr="00EE444C"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Газорегуляторные пункты </w:t>
                              </w:r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  <w:r w:rsidRPr="00EE444C"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ед., со сроком эксплуатации 20 лет и более, расположенные на территории Челябинской области.</w:t>
                              </w:r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Здания газорегуляторных </w:t>
                              </w:r>
                              <w:proofErr w:type="spellStart"/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пуктов</w:t>
                              </w:r>
                              <w:proofErr w:type="spellEnd"/>
                              <w:r>
                                <w:rPr>
                                  <w:rFonts w:ascii="Times New Roman" w:eastAsia="Arial Unicode MS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в количестве 2 ед.</w:t>
                              </w:r>
                            </w:p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  <w:p w:rsidR="00E17FF6" w:rsidRPr="00F22678" w:rsidRDefault="00BA7965" w:rsidP="00E6224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sdt>
      <w:sdtPr>
        <w:rPr>
          <w:rFonts w:ascii="Times New Roman" w:hAnsi="Times New Roman" w:cs="Times New Roman"/>
          <w:bCs/>
        </w:rPr>
        <w:id w:val="-403221362"/>
        <w:placeholder>
          <w:docPart w:val="72C99A7B9162444C8A392DB2A5549112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437605473"/>
            <w:placeholder>
              <w:docPart w:val="CE9B3511C8554ACB932E10084D5E4433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1237051555"/>
                <w:placeholder>
                  <w:docPart w:val="5F5CCA4F1B2245C28E5BC11596F6F68F"/>
                </w:placeholder>
              </w:sdtPr>
              <w:sdtEndPr/>
              <w:sdtContent>
                <w:p w:rsidR="001138AA" w:rsidRPr="00135CEA" w:rsidRDefault="00135CEA" w:rsidP="00135CEA">
                  <w:pPr>
                    <w:pStyle w:val="ab"/>
                    <w:spacing w:before="12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EE444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Челябинская область.</w:t>
                  </w:r>
                </w:p>
              </w:sdtContent>
            </w:sdt>
          </w:sdtContent>
        </w:sdt>
      </w:sdtContent>
    </w:sdt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:rsidR="00945103" w:rsidRPr="00F22678" w:rsidRDefault="00BA7965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998535893"/>
              <w:placeholder>
                <w:docPart w:val="E818E1D0884C4D8E8A44A7A42037C437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-391346019"/>
                  <w:placeholder>
                    <w:docPart w:val="26118CCA9D0B4B9F89DCB9CF960BDE65"/>
                  </w:placeholder>
                </w:sdtPr>
                <w:sdtEndPr/>
                <w:sdtContent>
                  <w:sdt>
                    <w:sdtPr>
                      <w:rPr>
                        <w:bCs/>
                        <w:sz w:val="22"/>
                        <w:szCs w:val="22"/>
                      </w:rPr>
                      <w:id w:val="246385028"/>
                      <w:placeholder>
                        <w:docPart w:val="08D60D561AAC4F7DBAEBBA1E22C4FD4D"/>
                      </w:placeholder>
                    </w:sdtPr>
                    <w:sdtEndPr/>
                    <w:sdtContent>
                      <w:r w:rsidR="005735D0">
                        <w:rPr>
                          <w:bCs/>
                          <w:sz w:val="22"/>
                          <w:szCs w:val="22"/>
                        </w:rPr>
                        <w:t>С момента подписания договора</w:t>
                      </w:r>
                    </w:sdtContent>
                  </w:sdt>
                </w:sdtContent>
              </w:sdt>
            </w:sdtContent>
          </w:sdt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:rsidR="004F4D3D" w:rsidRPr="00382EC4" w:rsidRDefault="00BA7965" w:rsidP="00E6224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387694679"/>
          <w:placeholder>
            <w:docPart w:val="B38C8E0BD4324D2F8C4B7B572D403D7F"/>
          </w:placeholder>
        </w:sdtPr>
        <w:sdtEndPr/>
        <w:sdtContent>
          <w:r w:rsidR="00135CEA">
            <w:rPr>
              <w:bCs/>
              <w:sz w:val="22"/>
              <w:szCs w:val="22"/>
            </w:rPr>
            <w:t>-</w:t>
          </w:r>
        </w:sdtContent>
      </w:sdt>
    </w:p>
    <w:p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382EC4">
        <w:rPr>
          <w:rFonts w:ascii="Times New Roman" w:hAnsi="Times New Roman" w:cs="Times New Roman"/>
          <w:b/>
          <w:bCs/>
        </w:rPr>
        <w:t>,</w:t>
      </w:r>
      <w:proofErr w:type="gramEnd"/>
      <w:r w:rsidRPr="00382EC4">
        <w:rPr>
          <w:rFonts w:ascii="Times New Roman" w:hAnsi="Times New Roman" w:cs="Times New Roman"/>
          <w:b/>
          <w:bCs/>
        </w:rPr>
        <w:t xml:space="preserve"> если  срок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:rsidR="008D0F97" w:rsidRPr="00382EC4" w:rsidRDefault="00BA7965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</w:sdtPr>
        <w:sdtEndPr/>
        <w:sdtContent>
          <w:r w:rsidR="00135CEA">
            <w:rPr>
              <w:bCs/>
              <w:sz w:val="22"/>
              <w:szCs w:val="22"/>
            </w:rPr>
            <w:t>100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</w:t>
      </w:r>
      <w:r w:rsidR="002629FB">
        <w:rPr>
          <w:bCs/>
          <w:sz w:val="16"/>
          <w:szCs w:val="16"/>
        </w:rPr>
        <w:t xml:space="preserve"> </w:t>
      </w:r>
      <w:proofErr w:type="gramStart"/>
      <w:r w:rsidR="002629FB">
        <w:rPr>
          <w:bCs/>
          <w:sz w:val="16"/>
          <w:szCs w:val="16"/>
        </w:rPr>
        <w:t>с даты начала</w:t>
      </w:r>
      <w:proofErr w:type="gramEnd"/>
      <w:r w:rsidR="002629FB">
        <w:rPr>
          <w:bCs/>
          <w:sz w:val="16"/>
          <w:szCs w:val="16"/>
        </w:rPr>
        <w:t xml:space="preserve">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:rsidR="004C30DC" w:rsidRPr="00C53F59" w:rsidRDefault="00BA7965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</w:sdtPr>
        <w:sdtEndPr/>
        <w:sdtContent>
          <w:r w:rsidR="00135CEA">
            <w:rPr>
              <w:bCs/>
              <w:sz w:val="22"/>
              <w:szCs w:val="22"/>
            </w:rPr>
            <w:t>150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2629FB">
        <w:rPr>
          <w:bCs/>
          <w:sz w:val="16"/>
          <w:szCs w:val="16"/>
        </w:rPr>
        <w:t>с даты начала</w:t>
      </w:r>
      <w:proofErr w:type="gramEnd"/>
      <w:r w:rsidR="002629FB">
        <w:rPr>
          <w:bCs/>
          <w:sz w:val="16"/>
          <w:szCs w:val="16"/>
        </w:rPr>
        <w:t xml:space="preserve">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382EC4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если  срок</w:t>
      </w:r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135CEA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7A25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581071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 к Участнику закупки,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EndPr/>
      <w:sdtContent>
        <w:p w:rsidR="008E26F8" w:rsidRPr="00581071" w:rsidRDefault="008E26F8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20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4022"/>
          </w:tblGrid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B625F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</w:t>
                </w:r>
                <w:r w:rsidR="008E26F8"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ребования к Участнику закупки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B625F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Документы, подтверждающие соответствие Участника требованиям</w:t>
                </w: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5735D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Объекты, в отношении которых производится экспертиза промышленной безопасности в соответствии с условиями настоящей закупочной документации, не принадлежат на праве собственности или ином законном основании Участнику и/или привлекаемому им субподрядчику или лицам, входящим с ними в одну группу лиц в соответствии с антимонопольным законодательством (часть 2 статьи 13 Закона № 116-ФЗ «О промышленной безопасности опасных производственных объектов»).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5735D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Письмо Участника и/или привлекаемого им субподрядчика.</w:t>
                </w: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Наличие у Участника и/или привлеченного им третьего лица (соисполнителя) действующей лицензии на осуществление деятельности по проведению экспертизы промышленной безопасности: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-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</w:t>
                </w:r>
              </w:p>
              <w:p w:rsidR="008E26F8" w:rsidRPr="008E26F8" w:rsidRDefault="005735D0" w:rsidP="005735D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- зданий и сооружений на опасном производственной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аварий.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5735D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Копия действующей лицензии.</w:t>
                </w:r>
              </w:p>
            </w:tc>
          </w:tr>
          <w:tr w:rsidR="00135CEA" w:rsidRPr="008E26F8" w:rsidTr="00654A0F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 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Область аттестации: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Системы газоснабжения (газораспределения)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Виды (методы) контроля: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>1. визуальный и измерительный контроль;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>2. акустический вид контроля: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  2.1 ультразвуковая дефектоскопия; 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  2.2 ультразвуковая </w:t>
                </w:r>
                <w:proofErr w:type="spellStart"/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толщинометрия</w:t>
                </w:r>
                <w:proofErr w:type="spellEnd"/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;</w:t>
                </w:r>
              </w:p>
              <w:p w:rsidR="00135CEA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 xml:space="preserve">3. </w:t>
                </w:r>
                <w:r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>э</w:t>
                </w: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>лектрический</w:t>
                </w:r>
                <w:r>
                  <w:rPr>
                    <w:rFonts w:ascii="Times New Roman" w:eastAsia="Times New Roman" w:hAnsi="Times New Roman"/>
                    <w:sz w:val="20"/>
                    <w:szCs w:val="20"/>
                    <w:u w:val="single"/>
                  </w:rPr>
                  <w:t xml:space="preserve"> контроль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5735D0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Fonts w:ascii="Times New Roman" w:eastAsia="Times New Roman" w:hAnsi="Times New Roman"/>
                    <w:sz w:val="20"/>
                    <w:szCs w:val="20"/>
                  </w:rPr>
                  <w:t>Копия</w:t>
                </w: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 действующего свидетельства об аттестации.</w:t>
                </w:r>
              </w:p>
            </w:tc>
          </w:tr>
          <w:tr w:rsidR="00135CEA" w:rsidRPr="008E26F8" w:rsidTr="00654A0F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</w:tcPr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Наличие в штате Участника и /или привлеченного им третьего лица (соисполнителя) не менее одного специалиста (не ниже II уровня квалификации) в области неразрушающего контроля, аттестованных в соответствии с постановлением Госгортехнадзора РФ от 23.01.2002 г. № 3 «Об утверждении Правил аттестации персонала в области неразрушающего контроля» (ПБ 03-440-02).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Область аттестации:</w:t>
                </w:r>
              </w:p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«Системы газоснабжения (газораспределения)».</w:t>
                </w:r>
              </w:p>
              <w:p w:rsidR="00135CEA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Виды (методы) контроля: ВИК (визуально-измерительный контроль); УЗК (ультразвуковой контроль); ЭК (электрический контроль).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5735D0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gramStart"/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Копия квалификационного удостоверения специалиста неразрушающего контроля, копия трудового договора, заключенного между специалистом и участником и/или привлеченным им третьим  лицом (соисполнителем</w:t>
                </w:r>
                <w:proofErr w:type="gramEnd"/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5735D0" w:rsidRPr="005D4E42" w:rsidRDefault="005735D0" w:rsidP="005735D0">
                <w:pPr>
                  <w:spacing w:before="120" w:after="120"/>
                  <w:rPr>
                    <w:rFonts w:ascii="Times New Roman" w:eastAsia="Times New Roman" w:hAnsi="Times New Roman"/>
                    <w:sz w:val="20"/>
                    <w:szCs w:val="2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Наличие в штате Участника и/или привлеченного им </w:t>
                </w: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lastRenderedPageBreak/>
                  <w:t xml:space="preserve">третьего лица (соисполнителя) как минимум 3-х экспертов в области промышленной безопасности (далее - эксперты), которые соответствуют требованиям, установленным федеральными нормами и правилами в области промышленной безопасности, которые аттестованы в порядке, установленном Правительством Российской Федерации, в области аттестации, соответствующей заявляемым работам (услугам), и для которых работа в этой организации является основной. </w:t>
                </w:r>
              </w:p>
              <w:p w:rsidR="00135CEA" w:rsidRPr="008E26F8" w:rsidRDefault="005735D0" w:rsidP="005735D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Область аттестации – Опасные производственные объекты</w:t>
                </w:r>
                <w:r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 газоснабжения</w:t>
                </w:r>
                <w:r w:rsidRPr="00E44EFF">
                  <w:rPr>
                    <w:rFonts w:ascii="Times New Roman" w:eastAsia="Times New Roman" w:hAnsi="Times New Roman"/>
                    <w:sz w:val="20"/>
                    <w:szCs w:val="20"/>
                  </w:rPr>
                  <w:t xml:space="preserve"> (</w:t>
                </w:r>
                <w:r>
                  <w:rPr>
                    <w:rFonts w:ascii="Times New Roman" w:eastAsia="Times New Roman" w:hAnsi="Times New Roman"/>
                    <w:sz w:val="20"/>
                    <w:szCs w:val="20"/>
                  </w:rPr>
                  <w:t>категории ОПО 3</w:t>
                </w: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t>)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5735D0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lastRenderedPageBreak/>
                  <w:t xml:space="preserve">Копии квалификационных удостоверений экспертов в области промышленной </w:t>
                </w:r>
                <w:r w:rsidRPr="005D4E42">
                  <w:rPr>
                    <w:rFonts w:ascii="Times New Roman" w:eastAsia="Times New Roman" w:hAnsi="Times New Roman"/>
                    <w:sz w:val="20"/>
                    <w:szCs w:val="20"/>
                  </w:rPr>
                  <w:lastRenderedPageBreak/>
                  <w:t>безопасности, копии трудовых книжек</w:t>
                </w:r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35CEA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135CEA" w:rsidRPr="008E26F8" w:rsidRDefault="00135CEA" w:rsidP="00135CEA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8E26F8" w:rsidRDefault="00BA7965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>астником закупки 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135CE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68E9A3391534B77A533D052276E905C"/>
        </w:placeholder>
      </w:sdtPr>
      <w:sdtEndPr>
        <w:rPr>
          <w:rFonts w:asciiTheme="minorHAnsi" w:hAnsiTheme="minorHAnsi" w:cstheme="minorBidi"/>
        </w:rPr>
      </w:sdtEndPr>
      <w:sdtContent>
        <w:sdt>
          <w:sdtPr>
            <w:rPr>
              <w:rFonts w:ascii="Times New Roman" w:hAnsi="Times New Roman" w:cs="Times New Roman"/>
              <w:bCs/>
            </w:rPr>
            <w:id w:val="426929181"/>
            <w:placeholder>
              <w:docPart w:val="13E00D9DE4884B57A799145F2810356A"/>
            </w:placeholder>
          </w:sdtPr>
          <w:sdtEndPr/>
          <w:sdtContent>
            <w:p w:rsidR="008D0F97" w:rsidRPr="00135CEA" w:rsidRDefault="00135CEA" w:rsidP="00135CEA">
              <w:pPr>
                <w:pStyle w:val="ab"/>
                <w:numPr>
                  <w:ilvl w:val="0"/>
                  <w:numId w:val="6"/>
                </w:numPr>
                <w:spacing w:before="120" w:line="240" w:lineRule="auto"/>
                <w:ind w:firstLine="284"/>
                <w:jc w:val="both"/>
                <w:rPr>
                  <w:rFonts w:ascii="Times New Roman" w:hAnsi="Times New Roman" w:cs="Times New Roman"/>
                  <w:bCs/>
                </w:rPr>
              </w:pPr>
              <w:r w:rsidRPr="005D4E42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Работы должны быть выполнены в соответствии с Приложением №2 и Приложением №3 к Техническому заданию.</w:t>
              </w:r>
            </w:p>
          </w:sdtContent>
        </w:sdt>
      </w:sdtContent>
    </w:sdt>
    <w:p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135CE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382EC4">
        <w:rPr>
          <w:rFonts w:ascii="Times New Roman" w:hAnsi="Times New Roman" w:cs="Times New Roman"/>
        </w:rPr>
        <w:t>,</w:t>
      </w:r>
      <w:proofErr w:type="gramEnd"/>
      <w:r w:rsidRPr="00382EC4">
        <w:rPr>
          <w:rFonts w:ascii="Times New Roman" w:hAnsi="Times New Roman" w:cs="Times New Roman"/>
        </w:rPr>
        <w:t xml:space="preserve">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7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135CE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4424FE" w:rsidRDefault="008F22FF" w:rsidP="00B625F0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8E578A" w:rsidRPr="004424FE" w:rsidRDefault="00BA7965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EndPr/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EndPr/>
          <w:sdtContent>
            <w:p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135CEA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Приложениями №2, 3, 4, 5 к Техническому заданию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8E26F8" w:rsidRPr="008E26F8" w:rsidRDefault="00BA7965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14BFB" w:rsidRDefault="00BA7965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:rsidR="00333670" w:rsidRPr="00581071" w:rsidRDefault="00BA796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790056923"/>
          <w:placeholder>
            <w:docPart w:val="948F3F4508C14A6D82C7924FC400F205"/>
          </w:placeholder>
        </w:sdtPr>
        <w:sdtEndPr/>
        <w:sdtContent>
          <w:r w:rsidR="008F1374">
            <w:rPr>
              <w:rFonts w:ascii="Times New Roman" w:hAnsi="Times New Roman" w:cs="Times New Roman"/>
              <w:bCs/>
            </w:rPr>
            <w:t>Отсутствует</w:t>
          </w:r>
        </w:sdtContent>
      </w:sdt>
    </w:p>
    <w:p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634713882"/>
        <w:placeholder>
          <w:docPart w:val="8BDE56A9F97542F8982FD7D0FB7DEB1D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486623773"/>
            <w:placeholder>
              <w:docPart w:val="7270DAF485EA4B1FA27E38C3B7B849E6"/>
            </w:placeholder>
          </w:sdtPr>
          <w:sdtEndPr/>
          <w:sdtContent>
            <w:p w:rsidR="00135CEA" w:rsidRPr="0082097D" w:rsidRDefault="00135CEA" w:rsidP="00135CEA">
              <w:pPr>
                <w:pStyle w:val="ab"/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line="240" w:lineRule="auto"/>
                <w:ind w:firstLine="567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Приказ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Ростехнадзора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 от 14 ноября 2013 г. № 538 (зарегистрирован Минюстом России 26 декабря 2013 г., регистрационный № 30855), с изменениями на 3 июля 2015 года.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  <w:tab w:val="left" w:pos="1307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Федеральные нормы и правила в области промышленной безопасности «Правила безопасности сетей газораспределения и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газопотребления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», утвержденных приказом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Ростехнадзора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 от 15 ноября 2013 г. № 542 (зарегистрирован Минюстом России 31 декабря 2013 г., регистрационный № 30929).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  <w:tab w:val="left" w:pos="1302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Технический регламента о безопасности сетей газораспределения и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газопотребления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, утвержденного постановлением Правительства Российской Федерации от 29 октября 2010 г. № 870.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after="120" w:line="240" w:lineRule="auto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Административный регламент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 приказом Федеральной службы по экологическому, технологическому и атомному надзору № 260 от 23 июня 2014 г.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  <w:tab w:val="left" w:pos="1288"/>
                </w:tabs>
                <w:spacing w:before="120" w:after="120" w:line="240" w:lineRule="auto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ГОСТ Р 54983-2012 «Системы газораспределительные. Сети газораспределения природного газа. Общие требования к эксплуатации. Эксплуатационная документация».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  <w:tab w:val="left" w:pos="1293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Руководство по безопасности «Инструкция по техническому диагностированию подземных стальных газопроводов», утвержденного приказом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Ростехнадзора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 от 06.02.2017г. №47.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lastRenderedPageBreak/>
                <w:t xml:space="preserve">Руководство по безопасности «Методика технического диагностирования пунктов редуцирования газа», утвержденного приказом </w:t>
              </w:r>
              <w:proofErr w:type="spellStart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Ростехнадзора</w:t>
              </w:r>
              <w:proofErr w:type="spellEnd"/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 xml:space="preserve"> от 06.02.2017г. №48.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СП 62.13330.2011* «Газораспределительные системы. Актуализированная редакция СНиП 42-01-2002 (с изменением №1)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ФЗ №116 от 21.07.1997 «О промышленной безопасности опасных производственных объектов» с изменениями на 03.07.2016г.</w:t>
              </w:r>
            </w:p>
            <w:p w:rsidR="00135CEA" w:rsidRPr="0082097D" w:rsidRDefault="00135CEA" w:rsidP="00135CEA">
              <w:pPr>
                <w:numPr>
                  <w:ilvl w:val="1"/>
                  <w:numId w:val="7"/>
                </w:numPr>
                <w:tabs>
                  <w:tab w:val="left" w:pos="1230"/>
                </w:tabs>
                <w:spacing w:before="120" w:after="120" w:line="240" w:lineRule="auto"/>
                <w:jc w:val="both"/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</w:pPr>
              <w:r w:rsidRPr="0082097D">
                <w:rPr>
                  <w:rFonts w:ascii="Times New Roman" w:eastAsia="Arial Unicode MS" w:hAnsi="Times New Roman" w:cs="Times New Roman"/>
                  <w:sz w:val="24"/>
                  <w:szCs w:val="24"/>
                  <w:lang w:eastAsia="ru-RU"/>
                </w:rPr>
                <w:t>ФЗ №69 от 31.03.1999г. «О газоснабжении в РФ» с изменениями на 05.12.2016</w:t>
              </w:r>
            </w:p>
            <w:p w:rsidR="00135CEA" w:rsidRDefault="00BA7965" w:rsidP="00135CEA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:rsidR="00BE6EE5" w:rsidRPr="00382EC4" w:rsidRDefault="00BA7965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Theme="minorHAnsi" w:hAnsiTheme="minorHAnsi" w:cstheme="minorBidi"/>
          <w:bCs/>
        </w:rPr>
        <w:id w:val="2061277548"/>
        <w:placeholder>
          <w:docPart w:val="839E6BE6BDAA45AD9CD0BA8813B3E8FB"/>
        </w:placeholder>
      </w:sdtPr>
      <w:sdtEndPr/>
      <w:sdtContent>
        <w:bookmarkStart w:id="1" w:name="bookmark18" w:displacedByCustomXml="prev"/>
        <w:p w:rsidR="00135CEA" w:rsidRPr="0082097D" w:rsidRDefault="00135CEA" w:rsidP="00135CEA">
          <w:pPr>
            <w:pStyle w:val="221"/>
            <w:keepNext/>
            <w:keepLines/>
            <w:shd w:val="clear" w:color="auto" w:fill="auto"/>
            <w:tabs>
              <w:tab w:val="left" w:leader="underscore" w:pos="9025"/>
            </w:tabs>
            <w:spacing w:line="240" w:lineRule="auto"/>
            <w:rPr>
              <w:rFonts w:eastAsia="Arial Unicode MS"/>
              <w:sz w:val="24"/>
              <w:szCs w:val="24"/>
              <w:lang w:eastAsia="ru-RU"/>
            </w:rPr>
          </w:pPr>
          <w:r w:rsidRPr="0082097D">
            <w:rPr>
              <w:rFonts w:eastAsia="Arial Unicode MS"/>
              <w:sz w:val="24"/>
              <w:szCs w:val="24"/>
              <w:u w:val="single"/>
              <w:lang w:eastAsia="ru-RU"/>
            </w:rPr>
            <w:t>АО «Челябинскгоргаз»</w:t>
          </w:r>
          <w:r w:rsidRPr="0082097D">
            <w:rPr>
              <w:rFonts w:eastAsia="Arial Unicode MS"/>
              <w:sz w:val="24"/>
              <w:szCs w:val="24"/>
              <w:lang w:eastAsia="ru-RU"/>
            </w:rPr>
            <w:tab/>
          </w:r>
          <w:bookmarkEnd w:id="1"/>
        </w:p>
        <w:p w:rsidR="00135CEA" w:rsidRPr="0082097D" w:rsidRDefault="00135CEA" w:rsidP="00135CEA">
          <w:pPr>
            <w:tabs>
              <w:tab w:val="left" w:leader="underscore" w:pos="9039"/>
            </w:tabs>
            <w:spacing w:after="0" w:line="240" w:lineRule="auto"/>
            <w:rPr>
              <w:rFonts w:ascii="Times New Roman" w:eastAsia="Arial Unicode MS" w:hAnsi="Times New Roman" w:cs="Times New Roman"/>
              <w:sz w:val="24"/>
              <w:szCs w:val="24"/>
              <w:lang w:eastAsia="ru-RU"/>
            </w:rPr>
          </w:pPr>
          <w:r w:rsidRPr="0082097D">
            <w:rPr>
              <w:rFonts w:ascii="Times New Roman" w:eastAsia="Arial Unicode MS" w:hAnsi="Times New Roman" w:cs="Times New Roman"/>
              <w:sz w:val="24"/>
              <w:szCs w:val="24"/>
              <w:u w:val="single"/>
              <w:lang w:eastAsia="ru-RU"/>
            </w:rPr>
            <w:t>454087, г. Челябинск, ул. Рылеева, 8</w:t>
          </w:r>
          <w:r w:rsidRPr="0082097D">
            <w:rPr>
              <w:rFonts w:ascii="Times New Roman" w:eastAsia="Arial Unicode MS" w:hAnsi="Times New Roman" w:cs="Times New Roman"/>
              <w:sz w:val="24"/>
              <w:szCs w:val="24"/>
              <w:lang w:eastAsia="ru-RU"/>
            </w:rPr>
            <w:tab/>
          </w:r>
        </w:p>
        <w:p w:rsidR="00135CEA" w:rsidRPr="0082097D" w:rsidRDefault="00135CEA" w:rsidP="00135CEA">
          <w:pPr>
            <w:spacing w:after="0" w:line="240" w:lineRule="auto"/>
            <w:rPr>
              <w:rFonts w:ascii="Times New Roman" w:eastAsia="Arial Unicode MS" w:hAnsi="Times New Roman" w:cs="Times New Roman"/>
              <w:sz w:val="24"/>
              <w:szCs w:val="24"/>
              <w:lang w:eastAsia="ru-RU"/>
            </w:rPr>
          </w:pPr>
          <w:r w:rsidRPr="0082097D">
            <w:rPr>
              <w:rFonts w:ascii="Times New Roman" w:eastAsia="Arial Unicode MS" w:hAnsi="Times New Roman" w:cs="Times New Roman"/>
              <w:sz w:val="24"/>
              <w:szCs w:val="24"/>
              <w:u w:val="single"/>
              <w:lang w:eastAsia="ru-RU"/>
            </w:rPr>
            <w:t>Контактное лицо: Заместитель главного инженера по подготовке производства- начальник ПТО</w:t>
          </w:r>
        </w:p>
        <w:p w:rsidR="00135CEA" w:rsidRPr="0082097D" w:rsidRDefault="00135CEA" w:rsidP="00135CEA">
          <w:pPr>
            <w:tabs>
              <w:tab w:val="left" w:leader="underscore" w:pos="9087"/>
            </w:tabs>
            <w:spacing w:after="0" w:line="240" w:lineRule="auto"/>
            <w:rPr>
              <w:rFonts w:ascii="Times New Roman" w:eastAsia="Arial Unicode MS" w:hAnsi="Times New Roman" w:cs="Times New Roman"/>
              <w:sz w:val="24"/>
              <w:szCs w:val="24"/>
              <w:lang w:eastAsia="ru-RU"/>
            </w:rPr>
          </w:pPr>
          <w:r w:rsidRPr="0082097D">
            <w:rPr>
              <w:rFonts w:ascii="Times New Roman" w:eastAsia="Arial Unicode MS" w:hAnsi="Times New Roman" w:cs="Times New Roman"/>
              <w:sz w:val="24"/>
              <w:szCs w:val="24"/>
              <w:u w:val="single"/>
              <w:lang w:eastAsia="ru-RU"/>
            </w:rPr>
            <w:t>Селютин Сергей Михайлович</w:t>
          </w:r>
          <w:r w:rsidRPr="0082097D">
            <w:rPr>
              <w:rFonts w:ascii="Times New Roman" w:eastAsia="Arial Unicode MS" w:hAnsi="Times New Roman" w:cs="Times New Roman"/>
              <w:sz w:val="24"/>
              <w:szCs w:val="24"/>
              <w:lang w:eastAsia="ru-RU"/>
            </w:rPr>
            <w:tab/>
          </w:r>
        </w:p>
        <w:p w:rsidR="00BE6EE5" w:rsidRPr="00382EC4" w:rsidRDefault="00135CEA" w:rsidP="00135CEA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 w:rsidRPr="0082097D">
            <w:rPr>
              <w:rFonts w:ascii="Times New Roman" w:eastAsia="Arial Unicode MS" w:hAnsi="Times New Roman" w:cs="Times New Roman"/>
              <w:sz w:val="24"/>
              <w:szCs w:val="24"/>
              <w:u w:val="single"/>
              <w:lang w:eastAsia="ru-RU"/>
            </w:rPr>
            <w:t>Тел/факс (351) 261-05-96; 729-35-42</w:t>
          </w:r>
        </w:p>
      </w:sdtContent>
    </w:sdt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1986304416"/>
                <w:placeholder>
                  <w:docPart w:val="C03407AB011C46F6B9017D79709DAFAB"/>
                </w:placeholder>
              </w:sdtPr>
              <w:sdtEndPr/>
              <w:sdtContent>
                <w:p w:rsidR="00135CEA" w:rsidRPr="0082097D" w:rsidRDefault="00135CEA" w:rsidP="00135CEA">
                  <w:pPr>
                    <w:pStyle w:val="ab"/>
                    <w:spacing w:before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Приложение № 1 - Список объектов, подлежащих диагностированию</w:t>
                  </w:r>
                </w:p>
                <w:p w:rsidR="00135CEA" w:rsidRPr="0082097D" w:rsidRDefault="00135CEA" w:rsidP="00135CEA">
                  <w:pPr>
                    <w:spacing w:before="120" w:after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Приложение №2 - «Программа на оказание услуг по экспертизе промышленной безопасности на подземные стальные газопроводы»</w:t>
                  </w:r>
                </w:p>
                <w:p w:rsidR="00135CEA" w:rsidRDefault="00135CEA" w:rsidP="00135CEA">
                  <w:pPr>
                    <w:spacing w:before="120" w:after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Приложение №3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- «Программа на оказание услуг по экспертизе промышленной безопасности на техническ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ие устройства и газопроводы ПРГ»</w:t>
                  </w:r>
                </w:p>
                <w:p w:rsidR="00135CEA" w:rsidRDefault="00135CEA" w:rsidP="00135CEA">
                  <w:pPr>
                    <w:spacing w:before="120" w:after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№4 - </w:t>
                  </w: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«Программа на оказание услуг по экспертизе промышленной безопасности на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здания ПРГ»</w:t>
                  </w:r>
                </w:p>
                <w:p w:rsidR="00135CEA" w:rsidRDefault="00135CEA" w:rsidP="00135CEA">
                  <w:pPr>
                    <w:spacing w:before="120" w:after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№5 - </w:t>
                  </w: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«Программа на оказание услуг по экспертизе промышленной безопасности на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надземные </w:t>
                  </w:r>
                  <w:r w:rsidRPr="0082097D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стальные газопроводы»</w:t>
                  </w:r>
                </w:p>
                <w:p w:rsidR="00135CEA" w:rsidRDefault="00135CEA" w:rsidP="00135CEA">
                  <w:pPr>
                    <w:spacing w:before="120" w:after="120" w:line="240" w:lineRule="auto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№6 - </w:t>
                  </w:r>
                  <w:r w:rsidR="00BA7965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>Карты</w:t>
                  </w:r>
                  <w:r w:rsidRPr="002B002C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eastAsia="ru-RU"/>
                    </w:rPr>
                    <w:t xml:space="preserve"> учета </w:t>
                  </w:r>
                </w:p>
                <w:p w:rsidR="00BE6EE5" w:rsidRDefault="00BA7965" w:rsidP="00135CEA">
                  <w:pPr>
                    <w:spacing w:before="120" w:after="12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sdtContent>
            </w:sdt>
          </w:sdtContent>
        </w:sdt>
      </w:sdtContent>
    </w:sdt>
    <w:sectPr w:rsidR="00BE6EE5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F"/>
    <w:multiLevelType w:val="multilevel"/>
    <w:tmpl w:val="E3829DD6"/>
    <w:lvl w:ilvl="0">
      <w:start w:val="1"/>
      <w:numFmt w:val="decimal"/>
      <w:lvlText w:val="9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TTyvzrHyZYYMx04kXnqyHtCPIuI=" w:salt="Xp5LO8mX2jC5ItimGe3LT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42AB"/>
    <w:rsid w:val="00101B0D"/>
    <w:rsid w:val="001138AA"/>
    <w:rsid w:val="001202D9"/>
    <w:rsid w:val="00127087"/>
    <w:rsid w:val="001270E3"/>
    <w:rsid w:val="00130F30"/>
    <w:rsid w:val="00135CEA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0A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52007"/>
    <w:rsid w:val="005735D0"/>
    <w:rsid w:val="005803F1"/>
    <w:rsid w:val="00581071"/>
    <w:rsid w:val="00594CAD"/>
    <w:rsid w:val="005C4F34"/>
    <w:rsid w:val="005E21C9"/>
    <w:rsid w:val="005F5111"/>
    <w:rsid w:val="00601DD1"/>
    <w:rsid w:val="0060334F"/>
    <w:rsid w:val="006141D6"/>
    <w:rsid w:val="006633A3"/>
    <w:rsid w:val="006B6F4A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4288"/>
    <w:rsid w:val="008B5F89"/>
    <w:rsid w:val="008C4F8E"/>
    <w:rsid w:val="008C5674"/>
    <w:rsid w:val="008D0F18"/>
    <w:rsid w:val="008D0F97"/>
    <w:rsid w:val="008E26F8"/>
    <w:rsid w:val="008E578A"/>
    <w:rsid w:val="008F1374"/>
    <w:rsid w:val="008F22FF"/>
    <w:rsid w:val="008F3D90"/>
    <w:rsid w:val="00916F92"/>
    <w:rsid w:val="009177FE"/>
    <w:rsid w:val="00945103"/>
    <w:rsid w:val="0094610B"/>
    <w:rsid w:val="00961537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C1E12"/>
    <w:rsid w:val="00AD3E4B"/>
    <w:rsid w:val="00AE2B27"/>
    <w:rsid w:val="00AE32FD"/>
    <w:rsid w:val="00B011BF"/>
    <w:rsid w:val="00B02282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A7965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638C7"/>
    <w:rsid w:val="00FA753B"/>
    <w:rsid w:val="00FB1AA5"/>
    <w:rsid w:val="00FB7510"/>
    <w:rsid w:val="00FC3EC8"/>
    <w:rsid w:val="00FC5595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135CE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35CEA"/>
  </w:style>
  <w:style w:type="character" w:customStyle="1" w:styleId="220">
    <w:name w:val="Заголовок №2 (2)_"/>
    <w:basedOn w:val="a0"/>
    <w:link w:val="221"/>
    <w:uiPriority w:val="99"/>
    <w:rsid w:val="00135CEA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135CEA"/>
    <w:pPr>
      <w:shd w:val="clear" w:color="auto" w:fill="FFFFFF"/>
      <w:spacing w:after="0" w:line="250" w:lineRule="exact"/>
      <w:outlineLvl w:val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unhideWhenUsed/>
    <w:rsid w:val="00135CE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35CEA"/>
  </w:style>
  <w:style w:type="character" w:customStyle="1" w:styleId="220">
    <w:name w:val="Заголовок №2 (2)_"/>
    <w:basedOn w:val="a0"/>
    <w:link w:val="221"/>
    <w:uiPriority w:val="99"/>
    <w:rsid w:val="00135CEA"/>
    <w:rPr>
      <w:rFonts w:ascii="Times New Roman" w:hAnsi="Times New Roman" w:cs="Times New Roman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135CEA"/>
    <w:pPr>
      <w:shd w:val="clear" w:color="auto" w:fill="FFFFFF"/>
      <w:spacing w:after="0" w:line="250" w:lineRule="exact"/>
      <w:outlineLvl w:val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5F33FBAEE904E3499239CBCD145F9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B395C2-AC2F-4208-8439-25CB9261DF92}"/>
      </w:docPartPr>
      <w:docPartBody>
        <w:p w:rsidR="00B1529F" w:rsidRDefault="00323AEC" w:rsidP="00323AEC">
          <w:pPr>
            <w:pStyle w:val="15F33FBAEE904E3499239CBCD145F95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CB0A2F267FB455F9D1AEF04D3A044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CFADDB-ECF8-4254-B28E-21DDE7BEF691}"/>
      </w:docPartPr>
      <w:docPartBody>
        <w:p w:rsidR="00B1529F" w:rsidRDefault="00323AEC" w:rsidP="00323AEC">
          <w:pPr>
            <w:pStyle w:val="4CB0A2F267FB455F9D1AEF04D3A044C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11D0A808F9E40FA935238782C4125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0B117F-6309-4A6C-8310-9C903CE8CF78}"/>
      </w:docPartPr>
      <w:docPartBody>
        <w:p w:rsidR="00B1529F" w:rsidRDefault="00323AEC" w:rsidP="00323AEC">
          <w:pPr>
            <w:pStyle w:val="911D0A808F9E40FA935238782C41250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04F0A3145E9498D9EC2A0CA2C88E6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CDA827-4C78-4C3F-BF20-10208566F1B5}"/>
      </w:docPartPr>
      <w:docPartBody>
        <w:p w:rsidR="00B1529F" w:rsidRDefault="00323AEC" w:rsidP="00323AEC">
          <w:pPr>
            <w:pStyle w:val="F04F0A3145E9498D9EC2A0CA2C88E6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B4E67B9604C49ACA56135028CC4EF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ED422A-5C09-4BA2-9E8E-7FEA54687288}"/>
      </w:docPartPr>
      <w:docPartBody>
        <w:p w:rsidR="00B1529F" w:rsidRDefault="00323AEC" w:rsidP="00323AEC">
          <w:pPr>
            <w:pStyle w:val="CB4E67B9604C49ACA56135028CC4EFC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7E6220A699C4A61A2E00F9083F602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4BC934-8784-4292-91A7-0D67B04F3D8E}"/>
      </w:docPartPr>
      <w:docPartBody>
        <w:p w:rsidR="00B1529F" w:rsidRDefault="00323AEC" w:rsidP="00323AEC">
          <w:pPr>
            <w:pStyle w:val="77E6220A699C4A61A2E00F9083F602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679F598DB8C4CB88F3965CEE4CEB8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1B23D0-0C1B-4DC2-8B90-FFF2E5491B04}"/>
      </w:docPartPr>
      <w:docPartBody>
        <w:p w:rsidR="00B1529F" w:rsidRDefault="00323AEC" w:rsidP="00323AEC">
          <w:pPr>
            <w:pStyle w:val="B679F598DB8C4CB88F3965CEE4CEB8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E9B3511C8554ACB932E10084D5E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AEF34A-2C5F-4F75-829D-F360C536DC82}"/>
      </w:docPartPr>
      <w:docPartBody>
        <w:p w:rsidR="00B1529F" w:rsidRDefault="00323AEC" w:rsidP="00323AEC">
          <w:pPr>
            <w:pStyle w:val="CE9B3511C8554ACB932E10084D5E443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F5CCA4F1B2245C28E5BC11596F6F6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CF0B38-6274-4DBE-8818-4715EA1D7D8D}"/>
      </w:docPartPr>
      <w:docPartBody>
        <w:p w:rsidR="00B1529F" w:rsidRDefault="00323AEC" w:rsidP="00323AEC">
          <w:pPr>
            <w:pStyle w:val="5F5CCA4F1B2245C28E5BC11596F6F6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818E1D0884C4D8E8A44A7A42037C4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321BEC-CEDC-4ADE-A2DD-8C5B773FBE00}"/>
      </w:docPartPr>
      <w:docPartBody>
        <w:p w:rsidR="00B1529F" w:rsidRDefault="00323AEC" w:rsidP="00323AEC">
          <w:pPr>
            <w:pStyle w:val="E818E1D0884C4D8E8A44A7A42037C437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26118CCA9D0B4B9F89DCB9CF960BDE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A5591C-34E9-4506-B1E8-70E9A21F5A8A}"/>
      </w:docPartPr>
      <w:docPartBody>
        <w:p w:rsidR="00B1529F" w:rsidRDefault="00323AEC" w:rsidP="00323AEC">
          <w:pPr>
            <w:pStyle w:val="26118CCA9D0B4B9F89DCB9CF960BDE65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3E00D9DE4884B57A799145F281035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36418-478A-44E9-AB72-C8E20771BE9C}"/>
      </w:docPartPr>
      <w:docPartBody>
        <w:p w:rsidR="00B1529F" w:rsidRDefault="00323AEC" w:rsidP="00323AEC">
          <w:pPr>
            <w:pStyle w:val="13E00D9DE4884B57A799145F2810356A"/>
          </w:pPr>
          <w:r w:rsidRP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7270DAF485EA4B1FA27E38C3B7B849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BDE8DF-BE27-413A-A235-8D018F6D0DD0}"/>
      </w:docPartPr>
      <w:docPartBody>
        <w:p w:rsidR="00B1529F" w:rsidRDefault="00323AEC" w:rsidP="00323AEC">
          <w:pPr>
            <w:pStyle w:val="7270DAF485EA4B1FA27E38C3B7B849E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03407AB011C46F6B9017D79709DAF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6B0E2-47C0-4373-BB94-0701F67160F5}"/>
      </w:docPartPr>
      <w:docPartBody>
        <w:p w:rsidR="00B1529F" w:rsidRDefault="00323AEC" w:rsidP="00323AEC">
          <w:pPr>
            <w:pStyle w:val="C03407AB011C46F6B9017D79709DAFA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B28180C9EC145D7BA0E31B1F55551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7AF143-22EF-4D86-8E0D-3D3C1E8F7A84}"/>
      </w:docPartPr>
      <w:docPartBody>
        <w:p w:rsidR="00742B32" w:rsidRDefault="00E752BE" w:rsidP="00E752BE">
          <w:pPr>
            <w:pStyle w:val="BB28180C9EC145D7BA0E31B1F55551F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AEBFDA80C664C339DF4619D8EA1DD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24536B-CAB2-4A4F-AEC0-5622081DC1F5}"/>
      </w:docPartPr>
      <w:docPartBody>
        <w:p w:rsidR="00742B32" w:rsidRDefault="00E752BE" w:rsidP="00E752BE">
          <w:pPr>
            <w:pStyle w:val="8AEBFDA80C664C339DF4619D8EA1DDB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77B9FFE198343E1AF117771D0815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ED11F9-9EAD-414E-8690-8FB366AB9D3E}"/>
      </w:docPartPr>
      <w:docPartBody>
        <w:p w:rsidR="00742B32" w:rsidRDefault="00E752BE" w:rsidP="00E752BE">
          <w:pPr>
            <w:pStyle w:val="D77B9FFE198343E1AF117771D08158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F880188CC0947D091DE924023CB99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E6AA96-EBC0-4F77-8666-9B0A024B5D65}"/>
      </w:docPartPr>
      <w:docPartBody>
        <w:p w:rsidR="00742B32" w:rsidRDefault="00E752BE" w:rsidP="00E752BE">
          <w:pPr>
            <w:pStyle w:val="7F880188CC0947D091DE924023CB99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1251AB64FCE46A6BA8F1DDCFA803E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BEF2B6-5040-44FF-A223-0B3D53361EAF}"/>
      </w:docPartPr>
      <w:docPartBody>
        <w:p w:rsidR="00742B32" w:rsidRDefault="00E752BE" w:rsidP="00E752BE">
          <w:pPr>
            <w:pStyle w:val="31251AB64FCE46A6BA8F1DDCFA803ED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B841680E82B45459D5D62A06AC2F6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7CD459-9284-4745-9159-17B212EA0A79}"/>
      </w:docPartPr>
      <w:docPartBody>
        <w:p w:rsidR="00742B32" w:rsidRDefault="00E752BE" w:rsidP="00E752BE">
          <w:pPr>
            <w:pStyle w:val="1B841680E82B45459D5D62A06AC2F62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60D561AAC4F7DBAEBBA1E22C4FD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09C79D-2889-4067-8C8C-3B04801F2E9C}"/>
      </w:docPartPr>
      <w:docPartBody>
        <w:p w:rsidR="00742B32" w:rsidRDefault="00E752BE" w:rsidP="00E752BE">
          <w:pPr>
            <w:pStyle w:val="08D60D561AAC4F7DBAEBBA1E22C4FD4D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23A80"/>
    <w:rsid w:val="00033FEB"/>
    <w:rsid w:val="000D6AA7"/>
    <w:rsid w:val="000E0DB1"/>
    <w:rsid w:val="00106AAC"/>
    <w:rsid w:val="0012039E"/>
    <w:rsid w:val="0017777E"/>
    <w:rsid w:val="001956AD"/>
    <w:rsid w:val="001D25E7"/>
    <w:rsid w:val="002657A3"/>
    <w:rsid w:val="002B0F69"/>
    <w:rsid w:val="002B4438"/>
    <w:rsid w:val="002C5176"/>
    <w:rsid w:val="002D2877"/>
    <w:rsid w:val="00323AEC"/>
    <w:rsid w:val="0033661E"/>
    <w:rsid w:val="00360684"/>
    <w:rsid w:val="00374D88"/>
    <w:rsid w:val="003A099F"/>
    <w:rsid w:val="003A42B2"/>
    <w:rsid w:val="003C0017"/>
    <w:rsid w:val="003D6EAE"/>
    <w:rsid w:val="004242D2"/>
    <w:rsid w:val="00474CA5"/>
    <w:rsid w:val="004A07FF"/>
    <w:rsid w:val="00517C23"/>
    <w:rsid w:val="0053082A"/>
    <w:rsid w:val="00572CE8"/>
    <w:rsid w:val="00592E8E"/>
    <w:rsid w:val="005F5C72"/>
    <w:rsid w:val="00606BEF"/>
    <w:rsid w:val="006110F8"/>
    <w:rsid w:val="00742B32"/>
    <w:rsid w:val="007544D2"/>
    <w:rsid w:val="00772A53"/>
    <w:rsid w:val="00873910"/>
    <w:rsid w:val="008A37E2"/>
    <w:rsid w:val="008A570F"/>
    <w:rsid w:val="008C11C6"/>
    <w:rsid w:val="008D7E84"/>
    <w:rsid w:val="00940523"/>
    <w:rsid w:val="0096588F"/>
    <w:rsid w:val="009C3700"/>
    <w:rsid w:val="00A1470C"/>
    <w:rsid w:val="00A23ED0"/>
    <w:rsid w:val="00A61615"/>
    <w:rsid w:val="00A63966"/>
    <w:rsid w:val="00AB79AA"/>
    <w:rsid w:val="00B1529F"/>
    <w:rsid w:val="00B23359"/>
    <w:rsid w:val="00BD4351"/>
    <w:rsid w:val="00C112B6"/>
    <w:rsid w:val="00CE075B"/>
    <w:rsid w:val="00CE5562"/>
    <w:rsid w:val="00D6575D"/>
    <w:rsid w:val="00D74679"/>
    <w:rsid w:val="00D74B0A"/>
    <w:rsid w:val="00DF468A"/>
    <w:rsid w:val="00E752BE"/>
    <w:rsid w:val="00EA5D4D"/>
    <w:rsid w:val="00F012DC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52B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15F33FBAEE904E3499239CBCD145F952">
    <w:name w:val="15F33FBAEE904E3499239CBCD145F952"/>
    <w:rsid w:val="00323AEC"/>
    <w:pPr>
      <w:spacing w:after="160" w:line="259" w:lineRule="auto"/>
    </w:pPr>
  </w:style>
  <w:style w:type="paragraph" w:customStyle="1" w:styleId="4CB0A2F267FB455F9D1AEF04D3A044CE">
    <w:name w:val="4CB0A2F267FB455F9D1AEF04D3A044CE"/>
    <w:rsid w:val="00323AEC"/>
    <w:pPr>
      <w:spacing w:after="160" w:line="259" w:lineRule="auto"/>
    </w:pPr>
  </w:style>
  <w:style w:type="paragraph" w:customStyle="1" w:styleId="911D0A808F9E40FA935238782C41250B">
    <w:name w:val="911D0A808F9E40FA935238782C41250B"/>
    <w:rsid w:val="00323AEC"/>
    <w:pPr>
      <w:spacing w:after="160" w:line="259" w:lineRule="auto"/>
    </w:pPr>
  </w:style>
  <w:style w:type="paragraph" w:customStyle="1" w:styleId="F04F0A3145E9498D9EC2A0CA2C88E6D3">
    <w:name w:val="F04F0A3145E9498D9EC2A0CA2C88E6D3"/>
    <w:rsid w:val="00323AEC"/>
    <w:pPr>
      <w:spacing w:after="160" w:line="259" w:lineRule="auto"/>
    </w:pPr>
  </w:style>
  <w:style w:type="paragraph" w:customStyle="1" w:styleId="CB4E67B9604C49ACA56135028CC4EFC5">
    <w:name w:val="CB4E67B9604C49ACA56135028CC4EFC5"/>
    <w:rsid w:val="00323AEC"/>
    <w:pPr>
      <w:spacing w:after="160" w:line="259" w:lineRule="auto"/>
    </w:pPr>
  </w:style>
  <w:style w:type="paragraph" w:customStyle="1" w:styleId="77E6220A699C4A61A2E00F9083F60297">
    <w:name w:val="77E6220A699C4A61A2E00F9083F60297"/>
    <w:rsid w:val="00323AEC"/>
    <w:pPr>
      <w:spacing w:after="160" w:line="259" w:lineRule="auto"/>
    </w:pPr>
  </w:style>
  <w:style w:type="paragraph" w:customStyle="1" w:styleId="B679F598DB8C4CB88F3965CEE4CEB800">
    <w:name w:val="B679F598DB8C4CB88F3965CEE4CEB800"/>
    <w:rsid w:val="00323AEC"/>
    <w:pPr>
      <w:spacing w:after="160" w:line="259" w:lineRule="auto"/>
    </w:pPr>
  </w:style>
  <w:style w:type="paragraph" w:customStyle="1" w:styleId="CE9B3511C8554ACB932E10084D5E4433">
    <w:name w:val="CE9B3511C8554ACB932E10084D5E4433"/>
    <w:rsid w:val="00323AEC"/>
    <w:pPr>
      <w:spacing w:after="160" w:line="259" w:lineRule="auto"/>
    </w:pPr>
  </w:style>
  <w:style w:type="paragraph" w:customStyle="1" w:styleId="5F5CCA4F1B2245C28E5BC11596F6F68F">
    <w:name w:val="5F5CCA4F1B2245C28E5BC11596F6F68F"/>
    <w:rsid w:val="00323AEC"/>
    <w:pPr>
      <w:spacing w:after="160" w:line="259" w:lineRule="auto"/>
    </w:pPr>
  </w:style>
  <w:style w:type="paragraph" w:customStyle="1" w:styleId="E818E1D0884C4D8E8A44A7A42037C437">
    <w:name w:val="E818E1D0884C4D8E8A44A7A42037C437"/>
    <w:rsid w:val="00323AEC"/>
    <w:pPr>
      <w:spacing w:after="160" w:line="259" w:lineRule="auto"/>
    </w:pPr>
  </w:style>
  <w:style w:type="paragraph" w:customStyle="1" w:styleId="26118CCA9D0B4B9F89DCB9CF960BDE65">
    <w:name w:val="26118CCA9D0B4B9F89DCB9CF960BDE65"/>
    <w:rsid w:val="00323AEC"/>
    <w:pPr>
      <w:spacing w:after="160" w:line="259" w:lineRule="auto"/>
    </w:pPr>
  </w:style>
  <w:style w:type="paragraph" w:customStyle="1" w:styleId="13E00D9DE4884B57A799145F2810356A">
    <w:name w:val="13E00D9DE4884B57A799145F2810356A"/>
    <w:rsid w:val="00323AEC"/>
    <w:pPr>
      <w:spacing w:after="160" w:line="259" w:lineRule="auto"/>
    </w:pPr>
  </w:style>
  <w:style w:type="paragraph" w:customStyle="1" w:styleId="7270DAF485EA4B1FA27E38C3B7B849E6">
    <w:name w:val="7270DAF485EA4B1FA27E38C3B7B849E6"/>
    <w:rsid w:val="00323AEC"/>
    <w:pPr>
      <w:spacing w:after="160" w:line="259" w:lineRule="auto"/>
    </w:pPr>
  </w:style>
  <w:style w:type="paragraph" w:customStyle="1" w:styleId="C03407AB011C46F6B9017D79709DAFAB">
    <w:name w:val="C03407AB011C46F6B9017D79709DAFAB"/>
    <w:rsid w:val="00323AEC"/>
    <w:pPr>
      <w:spacing w:after="160" w:line="259" w:lineRule="auto"/>
    </w:pPr>
  </w:style>
  <w:style w:type="paragraph" w:customStyle="1" w:styleId="BB28180C9EC145D7BA0E31B1F55551F8">
    <w:name w:val="BB28180C9EC145D7BA0E31B1F55551F8"/>
    <w:rsid w:val="00E752BE"/>
    <w:pPr>
      <w:spacing w:after="160" w:line="259" w:lineRule="auto"/>
    </w:pPr>
  </w:style>
  <w:style w:type="paragraph" w:customStyle="1" w:styleId="8AEBFDA80C664C339DF4619D8EA1DDB9">
    <w:name w:val="8AEBFDA80C664C339DF4619D8EA1DDB9"/>
    <w:rsid w:val="00E752BE"/>
    <w:pPr>
      <w:spacing w:after="160" w:line="259" w:lineRule="auto"/>
    </w:pPr>
  </w:style>
  <w:style w:type="paragraph" w:customStyle="1" w:styleId="B40F932E43114A719F8AC558537733DE">
    <w:name w:val="B40F932E43114A719F8AC558537733DE"/>
    <w:rsid w:val="00E752BE"/>
    <w:pPr>
      <w:spacing w:after="160" w:line="259" w:lineRule="auto"/>
    </w:pPr>
  </w:style>
  <w:style w:type="paragraph" w:customStyle="1" w:styleId="35A0434F527946078CF25B1C349E7C17">
    <w:name w:val="35A0434F527946078CF25B1C349E7C17"/>
    <w:rsid w:val="00E752BE"/>
    <w:pPr>
      <w:spacing w:after="160" w:line="259" w:lineRule="auto"/>
    </w:pPr>
  </w:style>
  <w:style w:type="paragraph" w:customStyle="1" w:styleId="D77B9FFE198343E1AF117771D08158A4">
    <w:name w:val="D77B9FFE198343E1AF117771D08158A4"/>
    <w:rsid w:val="00E752BE"/>
    <w:pPr>
      <w:spacing w:after="160" w:line="259" w:lineRule="auto"/>
    </w:pPr>
  </w:style>
  <w:style w:type="paragraph" w:customStyle="1" w:styleId="7F880188CC0947D091DE924023CB99B8">
    <w:name w:val="7F880188CC0947D091DE924023CB99B8"/>
    <w:rsid w:val="00E752BE"/>
    <w:pPr>
      <w:spacing w:after="160" w:line="259" w:lineRule="auto"/>
    </w:pPr>
  </w:style>
  <w:style w:type="paragraph" w:customStyle="1" w:styleId="31251AB64FCE46A6BA8F1DDCFA803ED0">
    <w:name w:val="31251AB64FCE46A6BA8F1DDCFA803ED0"/>
    <w:rsid w:val="00E752BE"/>
    <w:pPr>
      <w:spacing w:after="160" w:line="259" w:lineRule="auto"/>
    </w:pPr>
  </w:style>
  <w:style w:type="paragraph" w:customStyle="1" w:styleId="1B841680E82B45459D5D62A06AC2F62A">
    <w:name w:val="1B841680E82B45459D5D62A06AC2F62A"/>
    <w:rsid w:val="00E752BE"/>
    <w:pPr>
      <w:spacing w:after="160" w:line="259" w:lineRule="auto"/>
    </w:pPr>
  </w:style>
  <w:style w:type="paragraph" w:customStyle="1" w:styleId="08D60D561AAC4F7DBAEBBA1E22C4FD4D">
    <w:name w:val="08D60D561AAC4F7DBAEBBA1E22C4FD4D"/>
    <w:rsid w:val="00E752BE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52B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15F33FBAEE904E3499239CBCD145F952">
    <w:name w:val="15F33FBAEE904E3499239CBCD145F952"/>
    <w:rsid w:val="00323AEC"/>
    <w:pPr>
      <w:spacing w:after="160" w:line="259" w:lineRule="auto"/>
    </w:pPr>
  </w:style>
  <w:style w:type="paragraph" w:customStyle="1" w:styleId="4CB0A2F267FB455F9D1AEF04D3A044CE">
    <w:name w:val="4CB0A2F267FB455F9D1AEF04D3A044CE"/>
    <w:rsid w:val="00323AEC"/>
    <w:pPr>
      <w:spacing w:after="160" w:line="259" w:lineRule="auto"/>
    </w:pPr>
  </w:style>
  <w:style w:type="paragraph" w:customStyle="1" w:styleId="911D0A808F9E40FA935238782C41250B">
    <w:name w:val="911D0A808F9E40FA935238782C41250B"/>
    <w:rsid w:val="00323AEC"/>
    <w:pPr>
      <w:spacing w:after="160" w:line="259" w:lineRule="auto"/>
    </w:pPr>
  </w:style>
  <w:style w:type="paragraph" w:customStyle="1" w:styleId="F04F0A3145E9498D9EC2A0CA2C88E6D3">
    <w:name w:val="F04F0A3145E9498D9EC2A0CA2C88E6D3"/>
    <w:rsid w:val="00323AEC"/>
    <w:pPr>
      <w:spacing w:after="160" w:line="259" w:lineRule="auto"/>
    </w:pPr>
  </w:style>
  <w:style w:type="paragraph" w:customStyle="1" w:styleId="CB4E67B9604C49ACA56135028CC4EFC5">
    <w:name w:val="CB4E67B9604C49ACA56135028CC4EFC5"/>
    <w:rsid w:val="00323AEC"/>
    <w:pPr>
      <w:spacing w:after="160" w:line="259" w:lineRule="auto"/>
    </w:pPr>
  </w:style>
  <w:style w:type="paragraph" w:customStyle="1" w:styleId="77E6220A699C4A61A2E00F9083F60297">
    <w:name w:val="77E6220A699C4A61A2E00F9083F60297"/>
    <w:rsid w:val="00323AEC"/>
    <w:pPr>
      <w:spacing w:after="160" w:line="259" w:lineRule="auto"/>
    </w:pPr>
  </w:style>
  <w:style w:type="paragraph" w:customStyle="1" w:styleId="B679F598DB8C4CB88F3965CEE4CEB800">
    <w:name w:val="B679F598DB8C4CB88F3965CEE4CEB800"/>
    <w:rsid w:val="00323AEC"/>
    <w:pPr>
      <w:spacing w:after="160" w:line="259" w:lineRule="auto"/>
    </w:pPr>
  </w:style>
  <w:style w:type="paragraph" w:customStyle="1" w:styleId="CE9B3511C8554ACB932E10084D5E4433">
    <w:name w:val="CE9B3511C8554ACB932E10084D5E4433"/>
    <w:rsid w:val="00323AEC"/>
    <w:pPr>
      <w:spacing w:after="160" w:line="259" w:lineRule="auto"/>
    </w:pPr>
  </w:style>
  <w:style w:type="paragraph" w:customStyle="1" w:styleId="5F5CCA4F1B2245C28E5BC11596F6F68F">
    <w:name w:val="5F5CCA4F1B2245C28E5BC11596F6F68F"/>
    <w:rsid w:val="00323AEC"/>
    <w:pPr>
      <w:spacing w:after="160" w:line="259" w:lineRule="auto"/>
    </w:pPr>
  </w:style>
  <w:style w:type="paragraph" w:customStyle="1" w:styleId="E818E1D0884C4D8E8A44A7A42037C437">
    <w:name w:val="E818E1D0884C4D8E8A44A7A42037C437"/>
    <w:rsid w:val="00323AEC"/>
    <w:pPr>
      <w:spacing w:after="160" w:line="259" w:lineRule="auto"/>
    </w:pPr>
  </w:style>
  <w:style w:type="paragraph" w:customStyle="1" w:styleId="26118CCA9D0B4B9F89DCB9CF960BDE65">
    <w:name w:val="26118CCA9D0B4B9F89DCB9CF960BDE65"/>
    <w:rsid w:val="00323AEC"/>
    <w:pPr>
      <w:spacing w:after="160" w:line="259" w:lineRule="auto"/>
    </w:pPr>
  </w:style>
  <w:style w:type="paragraph" w:customStyle="1" w:styleId="13E00D9DE4884B57A799145F2810356A">
    <w:name w:val="13E00D9DE4884B57A799145F2810356A"/>
    <w:rsid w:val="00323AEC"/>
    <w:pPr>
      <w:spacing w:after="160" w:line="259" w:lineRule="auto"/>
    </w:pPr>
  </w:style>
  <w:style w:type="paragraph" w:customStyle="1" w:styleId="7270DAF485EA4B1FA27E38C3B7B849E6">
    <w:name w:val="7270DAF485EA4B1FA27E38C3B7B849E6"/>
    <w:rsid w:val="00323AEC"/>
    <w:pPr>
      <w:spacing w:after="160" w:line="259" w:lineRule="auto"/>
    </w:pPr>
  </w:style>
  <w:style w:type="paragraph" w:customStyle="1" w:styleId="C03407AB011C46F6B9017D79709DAFAB">
    <w:name w:val="C03407AB011C46F6B9017D79709DAFAB"/>
    <w:rsid w:val="00323AEC"/>
    <w:pPr>
      <w:spacing w:after="160" w:line="259" w:lineRule="auto"/>
    </w:pPr>
  </w:style>
  <w:style w:type="paragraph" w:customStyle="1" w:styleId="BB28180C9EC145D7BA0E31B1F55551F8">
    <w:name w:val="BB28180C9EC145D7BA0E31B1F55551F8"/>
    <w:rsid w:val="00E752BE"/>
    <w:pPr>
      <w:spacing w:after="160" w:line="259" w:lineRule="auto"/>
    </w:pPr>
  </w:style>
  <w:style w:type="paragraph" w:customStyle="1" w:styleId="8AEBFDA80C664C339DF4619D8EA1DDB9">
    <w:name w:val="8AEBFDA80C664C339DF4619D8EA1DDB9"/>
    <w:rsid w:val="00E752BE"/>
    <w:pPr>
      <w:spacing w:after="160" w:line="259" w:lineRule="auto"/>
    </w:pPr>
  </w:style>
  <w:style w:type="paragraph" w:customStyle="1" w:styleId="B40F932E43114A719F8AC558537733DE">
    <w:name w:val="B40F932E43114A719F8AC558537733DE"/>
    <w:rsid w:val="00E752BE"/>
    <w:pPr>
      <w:spacing w:after="160" w:line="259" w:lineRule="auto"/>
    </w:pPr>
  </w:style>
  <w:style w:type="paragraph" w:customStyle="1" w:styleId="35A0434F527946078CF25B1C349E7C17">
    <w:name w:val="35A0434F527946078CF25B1C349E7C17"/>
    <w:rsid w:val="00E752BE"/>
    <w:pPr>
      <w:spacing w:after="160" w:line="259" w:lineRule="auto"/>
    </w:pPr>
  </w:style>
  <w:style w:type="paragraph" w:customStyle="1" w:styleId="D77B9FFE198343E1AF117771D08158A4">
    <w:name w:val="D77B9FFE198343E1AF117771D08158A4"/>
    <w:rsid w:val="00E752BE"/>
    <w:pPr>
      <w:spacing w:after="160" w:line="259" w:lineRule="auto"/>
    </w:pPr>
  </w:style>
  <w:style w:type="paragraph" w:customStyle="1" w:styleId="7F880188CC0947D091DE924023CB99B8">
    <w:name w:val="7F880188CC0947D091DE924023CB99B8"/>
    <w:rsid w:val="00E752BE"/>
    <w:pPr>
      <w:spacing w:after="160" w:line="259" w:lineRule="auto"/>
    </w:pPr>
  </w:style>
  <w:style w:type="paragraph" w:customStyle="1" w:styleId="31251AB64FCE46A6BA8F1DDCFA803ED0">
    <w:name w:val="31251AB64FCE46A6BA8F1DDCFA803ED0"/>
    <w:rsid w:val="00E752BE"/>
    <w:pPr>
      <w:spacing w:after="160" w:line="259" w:lineRule="auto"/>
    </w:pPr>
  </w:style>
  <w:style w:type="paragraph" w:customStyle="1" w:styleId="1B841680E82B45459D5D62A06AC2F62A">
    <w:name w:val="1B841680E82B45459D5D62A06AC2F62A"/>
    <w:rsid w:val="00E752BE"/>
    <w:pPr>
      <w:spacing w:after="160" w:line="259" w:lineRule="auto"/>
    </w:pPr>
  </w:style>
  <w:style w:type="paragraph" w:customStyle="1" w:styleId="08D60D561AAC4F7DBAEBBA1E22C4FD4D">
    <w:name w:val="08D60D561AAC4F7DBAEBBA1E22C4FD4D"/>
    <w:rsid w:val="00E752B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37A6-001B-4EF0-9304-965CC9F0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Маргарита Алексеевна Скурьят</cp:lastModifiedBy>
  <cp:revision>3</cp:revision>
  <dcterms:created xsi:type="dcterms:W3CDTF">2019-03-11T11:53:00Z</dcterms:created>
  <dcterms:modified xsi:type="dcterms:W3CDTF">2019-03-12T06:08:00Z</dcterms:modified>
</cp:coreProperties>
</file>